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26" w:rsidRPr="00986A26" w:rsidRDefault="00986A26" w:rsidP="00986A26">
      <w:pPr>
        <w:shd w:val="clear" w:color="auto" w:fill="FFFFFF"/>
        <w:spacing w:before="300" w:after="225" w:line="288" w:lineRule="atLeast"/>
        <w:outlineLvl w:val="0"/>
        <w:rPr>
          <w:rFonts w:ascii="Arial" w:eastAsia="Times New Roman" w:hAnsi="Arial" w:cs="Arial"/>
          <w:color w:val="0B4881"/>
          <w:kern w:val="36"/>
          <w:sz w:val="54"/>
          <w:szCs w:val="54"/>
          <w:lang w:eastAsia="ru-RU"/>
        </w:rPr>
      </w:pPr>
      <w:r w:rsidRPr="00986A26">
        <w:rPr>
          <w:rFonts w:ascii="Arial" w:eastAsia="Times New Roman" w:hAnsi="Arial" w:cs="Arial"/>
          <w:color w:val="0B4881"/>
          <w:kern w:val="36"/>
          <w:sz w:val="54"/>
          <w:szCs w:val="54"/>
          <w:lang w:eastAsia="ru-RU"/>
        </w:rPr>
        <w:t>Витамины для детей: всё, что нужно знать каждому родителю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        Витамины для детей — одна из главных составляющих их здоровья, энергичности и быстрого, гармоничного развития. Организм ребёнка нуждается в витаминах для сбалансированной работы всех внутренних органов, формирования скелета и правильной организации всей нервной системы. В этом, а также в некоторых других особенностях и заключается специфика обеспечения детского организма витаминами.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FF6600"/>
          <w:sz w:val="27"/>
          <w:szCs w:val="27"/>
          <w:lang w:eastAsia="ru-RU"/>
        </w:rPr>
        <w:t>Потребность ребёнка в витаминах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 Важно знать, что дети нуждаются во всех витаминах без исключения. Из-за высоких затрат энергии и различных веществ в организме для его роста даже те витамины, которые в избытке содержатся в рационе и редко оказываются дефицитными для взрослых, у детей расходуются значительно быстрее и требуют регулярного пополнения.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Самой же главной сложностью при разработке детского рациона и витаминных комплексов является то, что потребность в разных витаминах у ребёнка меняется с возрастом. В два года соотношение этих витаминов в рационе должно быть одним, в пять лет — несколько иным, а к десяти оно и вовсе поменяется.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очевидно, что с ростом и взрослением общее количество витаминов, в котором нуждается детский организм, растёт.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Витамины, в которых нуждаются дети 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Многие витамины в детском организме выполняют такие функции, которые не свойственны им при попадании в организм взрослого. Это связано с тем, что у растущего ребёнка в теле протекают многие процессы роста и разделения систем органов и тканей по функциям, которых не наблюдается у взрослых. Как и многие другие биологические процессы, они требуют наличия разных витаминов. Среди них: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А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крайне необходимый, во-первых, для нормального зрения, во-вторых — для формирования скелета, в-третьих — для регенерации слизистых оболочек, нормального роста детей, развития их лёгких и пищеварительного тракта.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В1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который также поддерживает зрение, но в первую очередь обеспечивает нормальное протекание процессов обмена углеводов в организме и поддерживает умственную деятельность. Именно благодаря витамину В1 ребёнок получает из пищи максимум энергии для игр, учёбы и развития.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lastRenderedPageBreak/>
        <w:t>Витамин В2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также участвующий в обмене веществ и поддерживающий рост и хорошее состояние волос, ногтей и кожи.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В6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отвечающий за развитие иммунитета ребёнка и нормальное формирование красных кровяных телец. В достаточных количествах витамина В6 нуждается нервная система детей.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В9 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важен для детей тем, что предупреждающий малокровие и отвечает за хорошее состояние кожи. В нём особенно нуждаются больные дети, поскольку он повышает аппетит.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В12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важный активатор работы нервной системы и компонент, участвующий в кроветворении.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С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являющийся главным защитником ребёнка от неблагоприятных факторов окружающей среды, а также позволяющий тормозить различные аллергические реакции.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D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необходимый для развития скелета детей и регуляции количеств магния и кальция в их организме.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Е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который обеспечивает нормальную работу нервной, мышечной и кровеносной систем и повышает защитные силы организма.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К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обеспечивающий гармоничную работу кровеносной системы.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Н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главный источник здоровья кожи.</w:t>
      </w:r>
    </w:p>
    <w:p w:rsidR="00986A26" w:rsidRPr="00986A26" w:rsidRDefault="00986A26" w:rsidP="00986A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Витамин РР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участвующий в процессах обмена веществ и усвоения всех необходимых компонентов пищи: жиров, белков, углеводов, минералов и других витаминов. 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FF6600"/>
          <w:sz w:val="27"/>
          <w:szCs w:val="27"/>
          <w:lang w:eastAsia="ru-RU"/>
        </w:rPr>
        <w:t>Здоровое питание детей</w:t>
      </w: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Наибольшей сбалансированностью и насыщенностью витаминами обладает рацион </w:t>
      </w:r>
      <w:proofErr w:type="gramStart"/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ребёнка,  40</w:t>
      </w:r>
      <w:proofErr w:type="gramEnd"/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% из которого составляют свежие овощи, ягоды, зелень и фрукты, 20% - крупы и хлебобулочные изделия, 20% - мясные продукты и ещё 20% - молоко и его производные.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Разумеется, это правило актуально только для тех детей, которые уже полностью перешли на взрослые рацион — в возрасте старше трёх лет. До этого процентное содержание разных компонентов может меняться, но важно следить, чтобы ребёнок постоянно получал большое количество свежих растительных продуктов.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Помните, что даже выращенное в теплице свежее яблоко содержит больше витаминов, чем большинство витаминных препаратов, а горсть изюма предпочтительнее, чем поливитаминное драже.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в натуральных фруктах и овощах витамины содержатся в комплексе с другими веществами, повышающими их усвояемость и эффективность. Поэтому если ваш ребёнок регулярно и помногу кушает салаты, фрукты и ягоды, различные сухофрукты и зелень, а тем более не отказывается от молока, то вы можете быть уверены, что необходимую ему порцию витаминов он получает. </w:t>
      </w:r>
    </w:p>
    <w:p w:rsidR="00986A26" w:rsidRPr="00986A26" w:rsidRDefault="00986A26" w:rsidP="00986A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86A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 </w:t>
      </w:r>
    </w:p>
    <w:p w:rsidR="00311A22" w:rsidRDefault="00311A22">
      <w:bookmarkStart w:id="0" w:name="_GoBack"/>
      <w:bookmarkEnd w:id="0"/>
    </w:p>
    <w:sectPr w:rsidR="0031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52B9F"/>
    <w:multiLevelType w:val="multilevel"/>
    <w:tmpl w:val="790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26"/>
    <w:rsid w:val="00311A22"/>
    <w:rsid w:val="009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7D87A-B80D-449F-9DA4-247BEA82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A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A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2025-11-17T07:11:00Z</dcterms:created>
  <dcterms:modified xsi:type="dcterms:W3CDTF">2025-11-17T07:12:00Z</dcterms:modified>
</cp:coreProperties>
</file>